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20" w:lineRule="auto" w:after="240" w:before="240"/>
        <w:jc w:val="center"/>
      </w:pPr>
      <w:r>
        <w:rPr>
          <w:rFonts w:ascii="SimHei" w:hAnsi="SimHei" w:eastAsia="SimHei"/>
          <w:b/>
          <w:i w:val="0"/>
          <w:sz w:val="52"/>
        </w:rPr>
        <w:t>2026年5月中国大陆院线电影数据分析报告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报告日期：2026年5月31日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52"/>
        </w:rPr>
        <w:t>一、概述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本报告基于2026年4月30日至5月30日期间在中国大陆院线上映的30部电影的公开数据，对票房表现、观众评分、类型分布和制片地区等维度进行统计分析。数据来源为公开票务平台及电影数据库，采集日期为2026年5月30日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样本量为30部影片，覆盖中国大陆、中国台湾、中国香港、美国、英国、爱尔兰等多个制片地区，类型涵盖剧情、动画、悬疑、喜剧、动作、爱情、纪录片、惊悚等八大主类型。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数据质量说明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原始数据存在以下质量问题和缺失情况：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票房数据：30部影片中仅有8部有公开票房数据（占26.7%），其中3部标注为下限值（"≥5000万元"或"≥7379.82万元"），实际票房可能高于记录值。22部影片（73.3%）无公开票房数据，标注为"缺失"。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评分数据：17部影片有公开评分（占56.7%），13部（43.3%）无公开评分。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评分人数：部分数据含"670000+"等非精确标注，已按整数处理并备注；另有大量缺失。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时长数据：3部影片缺少时长信息。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经检查，30部影片片名均无重复，无需去重。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鉴于票房数据缺失率高达73.3%，本报告中所有票房相关结论仅基于有数据的8部影片，不代表全样本真实情况，读者需注意样本偏差风险。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52"/>
        </w:rPr>
        <w:t>二、票房表现分析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在有票房数据的8部影片中，总票房合计为214,868.69万元（约21.49亿元），平均单片票房为26,858.59万元（约2.69亿元）。票房分布呈典型的"头部集中"特征：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票房 Top 5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946"/>
        <w:gridCol w:w="2946"/>
        <w:gridCol w:w="2946"/>
      </w:tblGrid>
      <w:tr>
        <w:tc>
          <w:tcPr>
            <w:tcW w:type="dxa" w:w="2946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排名</w:t>
            </w:r>
          </w:p>
        </w:tc>
        <w:tc>
          <w:tcPr>
            <w:tcW w:type="dxa" w:w="2946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片名</w:t>
            </w:r>
          </w:p>
        </w:tc>
        <w:tc>
          <w:tcPr>
            <w:tcW w:type="dxa" w:w="2946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累计票房（万元）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给阿嬷的情书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137,461.00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2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消失的人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48,260.00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3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错过了，遗憾吗？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7,379.82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4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寒战1994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5,000.00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10间敢死队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5,000.00</w:t>
            </w:r>
          </w:p>
        </w:tc>
      </w:tr>
    </w:tbl>
    <w:p/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《给阿嬷的情书》以137,461万元（约13.75亿元）的票房断层式领先，占全部有数据影片总票房的64.0%。该片由蓝鸿春执导，是一部中国大陆剧情/家庭片，同时获得了9.2的全场最高评分，实现了票房与口碑的双丰收。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《消失的人》以48,260万元位居第二，同样表现出色。值得注意的是，排名第4-5位的《寒战1994》和《10间敢死队》票房数据标注为"≥5,000万元"下限，实际票房可能更高。此外，《门牙》和《穿普拉达的女王2》同样标注为"≥5,000万元"，但因并列无法全部进入Top 5。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52"/>
        </w:rPr>
        <w:t>三、评分与口碑分析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17部有评分影片的平均分为7.1分（10分制），整体口碑处于中等偏上水平。评分分布从4.5分到9.2分，极差达4.7分，分化明显。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评分 Top 5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946"/>
        <w:gridCol w:w="2946"/>
        <w:gridCol w:w="2946"/>
      </w:tblGrid>
      <w:tr>
        <w:tc>
          <w:tcPr>
            <w:tcW w:type="dxa" w:w="2946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排名</w:t>
            </w:r>
          </w:p>
        </w:tc>
        <w:tc>
          <w:tcPr>
            <w:tcW w:type="dxa" w:w="2946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片名</w:t>
            </w:r>
          </w:p>
        </w:tc>
        <w:tc>
          <w:tcPr>
            <w:tcW w:type="dxa" w:w="2946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评分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给阿嬷的情书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9.2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2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纵横四海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8.8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3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记忆碎片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8.7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4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小马宝莉：新世代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7.5</w:t>
            </w:r>
          </w:p>
        </w:tc>
      </w:tr>
      <w:tr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绵羊侦探团</w:t>
            </w:r>
          </w:p>
        </w:tc>
        <w:tc>
          <w:tcPr>
            <w:tcW w:type="dxa" w:w="2946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7.5</w:t>
            </w:r>
          </w:p>
        </w:tc>
      </w:tr>
    </w:tbl>
    <w:p/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评分榜呈现出"经典重映+进口动画"的特点。《纵横四海》（8.8分）是吴宇森执导的1991年经典港片重映，《记忆碎片》（8.7分）是诺兰的经典悬疑片，二者均为经过时间验证的高品质作品。评分前五名中，进口片占据三席（记忆碎片、小马宝莉、绵羊侦探团），反映出观众对优质进口内容的认可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另一方面，《错过了，遗憾吗？》仅获4.5分，是全样本中评分最低的影片，与其7,379.82万元的票房形成鲜明反差，属于典型的"叫座不叫好"现象。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52"/>
        </w:rPr>
        <w:t>四、票房与评分的关联洞察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将8部有票房数据的影片与评分进行交叉分析，可以发现一个关键的关联模式：票房与评分并非简单正相关。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《给阿嬷的情书》同时登顶票房榜和评分榜，是唯一一部"双冠王"，验证了"好内容驱动好票房"的正面逻辑。然而，《错过了，遗憾吗？》票房排名第3（7,379.82万元），评分却垫底全样本（4.5分），说明高票房可以被营销、档期、卡司阵容等非内容因素驱动，与口碑质量脱钩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进一步观察发现：在票房排名前3的影片中，《给阿嬷的情书》评分9.2（极佳）、《消失的人》评分7.3（良好），而《错过了，遗憾吗？》仅4.5（较差）。这意味着即使在同一票房梯队内，口碑差异也可能非常显著。总体判断：票房与评分呈弱正相关，好口碑有助于票房，但高票房不一定代表好口碑——这一结论在成熟市场中同样成立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52"/>
        </w:rPr>
        <w:t>五、类型与地区分布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类型分布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按主类型统计，剧情片以14部（占46.7%）占据绝对主导地位，涵盖多种子类型（犯罪、运动、家庭、战争等）。其次是动画和悬疑片各3部（各占10.0%），喜剧片3部，纪录片3部。爱情片、动作片和惊悚片各1-2部，相对较少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68"/>
        <w:gridCol w:w="1768"/>
        <w:gridCol w:w="1768"/>
        <w:gridCol w:w="1768"/>
        <w:gridCol w:w="1768"/>
      </w:tblGrid>
      <w:tr>
        <w:tc>
          <w:tcPr>
            <w:tcW w:type="dxa" w:w="1768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主类型</w:t>
            </w:r>
          </w:p>
        </w:tc>
        <w:tc>
          <w:tcPr>
            <w:tcW w:type="dxa" w:w="1768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影片数量</w:t>
            </w:r>
          </w:p>
        </w:tc>
        <w:tc>
          <w:tcPr>
            <w:tcW w:type="dxa" w:w="1768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有票房数</w:t>
            </w:r>
          </w:p>
        </w:tc>
        <w:tc>
          <w:tcPr>
            <w:tcW w:type="dxa" w:w="1768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平均票房（万元）</w:t>
            </w:r>
          </w:p>
        </w:tc>
        <w:tc>
          <w:tcPr>
            <w:tcW w:type="dxa" w:w="1768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平均评分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剧情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14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31,492.20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7.5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动画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3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1,767.87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悬疑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3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48,260.00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7.2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喜剧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3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0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7.3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纪录片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3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0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爱情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2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7,379.82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5.1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动作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0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7.4</w:t>
            </w:r>
          </w:p>
        </w:tc>
      </w:tr>
      <w:tr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惊悚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0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  <w:tc>
          <w:tcPr>
            <w:tcW w:type="dxa" w:w="1768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</w:tr>
    </w:tbl>
    <w:p/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剧情片在票房和评分两个维度均表现突出，平均票房31,492.20万元、平均评分7.5分。悬疑片虽只有1部有票房数据（《消失的人》48,260万元），但单片票房拉高了该类型的平均值。爱情类型平均评分仅5.1分，为所有类型最低，主要受《错过了，遗憾吗？》（4.5分）拖累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地区分布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09"/>
        <w:gridCol w:w="2209"/>
        <w:gridCol w:w="2209"/>
        <w:gridCol w:w="2209"/>
      </w:tblGrid>
      <w:tr>
        <w:tc>
          <w:tcPr>
            <w:tcW w:type="dxa" w:w="2209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主制片地区</w:t>
            </w:r>
          </w:p>
        </w:tc>
        <w:tc>
          <w:tcPr>
            <w:tcW w:type="dxa" w:w="2209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影片数量</w:t>
            </w:r>
          </w:p>
        </w:tc>
        <w:tc>
          <w:tcPr>
            <w:tcW w:type="dxa" w:w="2209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总票房（万元）</w:t>
            </w:r>
          </w:p>
        </w:tc>
        <w:tc>
          <w:tcPr>
            <w:tcW w:type="dxa" w:w="2209"/>
            <w:shd w:fill="D9E2F3" w:val="clear"/>
          </w:tcPr>
          <w:p>
            <w:pPr>
              <w:jc w:val="center"/>
            </w:pPr>
            <w:r/>
            <w:r>
              <w:rPr>
                <w:rFonts w:ascii="SimHei" w:hAnsi="SimHei" w:eastAsia="SimHei"/>
                <w:b/>
                <w:i w:val="0"/>
                <w:sz w:val="28"/>
              </w:rPr>
              <w:t>平均评分</w:t>
            </w:r>
          </w:p>
        </w:tc>
      </w:tr>
      <w:tr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中国大陆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16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204,868.69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6.9</w:t>
            </w:r>
          </w:p>
        </w:tc>
      </w:tr>
      <w:tr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美国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5,000.00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7.4</w:t>
            </w:r>
          </w:p>
        </w:tc>
      </w:tr>
      <w:tr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中国台湾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4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5.7</w:t>
            </w:r>
          </w:p>
        </w:tc>
      </w:tr>
      <w:tr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中国香港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2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5,000.00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8.0</w:t>
            </w:r>
          </w:p>
        </w:tc>
      </w:tr>
      <w:tr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英国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2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</w:tr>
      <w:tr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爱尔兰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1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缺失</w:t>
            </w:r>
          </w:p>
        </w:tc>
        <w:tc>
          <w:tcPr>
            <w:tcW w:type="dxa" w:w="2209"/>
          </w:tcPr>
          <w:p>
            <w:r/>
            <w:r>
              <w:rPr>
                <w:rFonts w:ascii="SimSun" w:hAnsi="SimSun" w:eastAsia="SimSun"/>
                <w:b w:val="0"/>
                <w:i w:val="0"/>
                <w:sz w:val="28"/>
              </w:rPr>
              <w:t>7.5</w:t>
            </w:r>
          </w:p>
        </w:tc>
      </w:tr>
    </w:tbl>
    <w:p/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中国大陆影片以16部（53.3%）占据数量主体，总票房204,868.69万元（占全部有数据影片票房的95.3%），但平均评分6.9分，低于美国（7.4分）和中国香港（8.0分）。中国香港虽然仅有2部影片，但平均评分8.0分为所有地区最高，反映出港片在品质上的传统优势。中国台湾4部影片均无公开票房数据，平均评分5.7分，表现相对平淡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52"/>
        </w:rPr>
        <w:t>六、结论与风险提示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2026年5月的中国院线市场呈现出"头部影片强势领跑、多数影片数据不透明"的特征。《给阿嬷的情书》以13.75亿元票房和9.2分评分成为当月无可争议的现象级作品，兼具商业成功和艺术品质。剧情片持续主导市场，悬疑和动作类型也有亮眼表现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然而，本报告存在重大数据局限性：73.3%的影片缺少票房数据，43.3%缺少评分，部分票房数据仅为下限值。所有统计结论均基于不完整样本得出，不能代表当月市场的完整面貌。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/>
          <w:i w:val="0"/>
          <w:sz w:val="28"/>
        </w:rPr>
        <w:t>风险提示：票房数据高缺失率下的统计分析可能严重失真，本报告结论仅供参考，不应作为投资或商业决策的唯一依据。</w:t>
      </w:r>
    </w:p>
    <w:sectPr w:rsidR="00FC693F" w:rsidRPr="0006063C" w:rsidSect="00034616">
      <w:pgSz w:w="12240" w:h="15840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